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202" w:rsidRPr="00294CD7" w:rsidRDefault="00703202" w:rsidP="00703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CD7">
        <w:rPr>
          <w:rFonts w:ascii="Times New Roman" w:hAnsi="Times New Roman" w:cs="Times New Roman"/>
          <w:b/>
          <w:sz w:val="24"/>
          <w:szCs w:val="24"/>
        </w:rPr>
        <w:t>Одесская специализированная школа-интернат №2</w:t>
      </w:r>
    </w:p>
    <w:p w:rsidR="00703202" w:rsidRPr="00294CD7" w:rsidRDefault="00703202" w:rsidP="00703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4CD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94CD7">
        <w:rPr>
          <w:rFonts w:ascii="Times New Roman" w:hAnsi="Times New Roman" w:cs="Times New Roman"/>
          <w:b/>
          <w:sz w:val="24"/>
          <w:szCs w:val="24"/>
        </w:rPr>
        <w:t>-</w:t>
      </w:r>
      <w:r w:rsidRPr="00294CD7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94CD7">
        <w:rPr>
          <w:rFonts w:ascii="Times New Roman" w:hAnsi="Times New Roman" w:cs="Times New Roman"/>
          <w:b/>
          <w:sz w:val="24"/>
          <w:szCs w:val="24"/>
        </w:rPr>
        <w:t xml:space="preserve"> ступеней с углубленным изучением английского языка</w:t>
      </w:r>
    </w:p>
    <w:p w:rsidR="00703202" w:rsidRPr="00294CD7" w:rsidRDefault="00703202" w:rsidP="00703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CD7">
        <w:rPr>
          <w:rFonts w:ascii="Times New Roman" w:hAnsi="Times New Roman" w:cs="Times New Roman"/>
          <w:sz w:val="24"/>
          <w:szCs w:val="24"/>
        </w:rPr>
        <w:t xml:space="preserve">Одесского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294CD7">
        <w:rPr>
          <w:rFonts w:ascii="Times New Roman" w:hAnsi="Times New Roman" w:cs="Times New Roman"/>
          <w:sz w:val="24"/>
          <w:szCs w:val="24"/>
        </w:rPr>
        <w:t>совета</w:t>
      </w:r>
    </w:p>
    <w:p w:rsidR="00703202" w:rsidRDefault="00703202" w:rsidP="00703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CD7">
        <w:rPr>
          <w:rFonts w:ascii="Times New Roman" w:hAnsi="Times New Roman" w:cs="Times New Roman"/>
          <w:sz w:val="24"/>
          <w:szCs w:val="24"/>
        </w:rPr>
        <w:t>Одесской области</w:t>
      </w: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Pr="00294CD7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Pr="00294CD7" w:rsidRDefault="00703202" w:rsidP="00703202"/>
    <w:p w:rsidR="00703202" w:rsidRPr="00294CD7" w:rsidRDefault="00703202" w:rsidP="00703202">
      <w:pPr>
        <w:jc w:val="center"/>
        <w:rPr>
          <w:rFonts w:ascii="Times New Roman" w:hAnsi="Times New Roman" w:cs="Times New Roman"/>
          <w:sz w:val="72"/>
          <w:szCs w:val="72"/>
        </w:rPr>
      </w:pPr>
      <w:r w:rsidRPr="00294CD7">
        <w:rPr>
          <w:rFonts w:ascii="Times New Roman" w:hAnsi="Times New Roman" w:cs="Times New Roman"/>
          <w:sz w:val="72"/>
          <w:szCs w:val="72"/>
        </w:rPr>
        <w:t>История улицы Ботаническ</w:t>
      </w:r>
      <w:r>
        <w:rPr>
          <w:rFonts w:ascii="Times New Roman" w:hAnsi="Times New Roman" w:cs="Times New Roman"/>
          <w:sz w:val="72"/>
          <w:szCs w:val="72"/>
        </w:rPr>
        <w:t>ой</w:t>
      </w:r>
    </w:p>
    <w:p w:rsidR="00703202" w:rsidRDefault="00703202" w:rsidP="00703202">
      <w:pPr>
        <w:jc w:val="center"/>
      </w:pPr>
      <w:r w:rsidRPr="00294CD7">
        <w:rPr>
          <w:noProof/>
        </w:rPr>
        <w:drawing>
          <wp:inline distT="0" distB="0" distL="0" distR="0">
            <wp:extent cx="5610225" cy="3524250"/>
            <wp:effectExtent l="19050" t="0" r="9525" b="0"/>
            <wp:docPr id="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202" w:rsidRPr="00294CD7" w:rsidRDefault="00703202" w:rsidP="00703202">
      <w:pPr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 w:rsidRPr="00294CD7">
        <w:rPr>
          <w:rFonts w:ascii="Times New Roman" w:hAnsi="Times New Roman" w:cs="Times New Roman"/>
          <w:b/>
          <w:sz w:val="52"/>
          <w:szCs w:val="52"/>
        </w:rPr>
        <w:t>Краеведческий проект 8-Б класса</w:t>
      </w:r>
    </w:p>
    <w:p w:rsidR="00703202" w:rsidRDefault="00703202" w:rsidP="00703202">
      <w:pPr>
        <w:jc w:val="center"/>
        <w:rPr>
          <w:rFonts w:ascii="Times New Roman" w:hAnsi="Times New Roman" w:cs="Times New Roman"/>
          <w:sz w:val="24"/>
          <w:szCs w:val="24"/>
        </w:rPr>
      </w:pPr>
      <w:r w:rsidRPr="00294CD7">
        <w:rPr>
          <w:rFonts w:ascii="Times New Roman" w:hAnsi="Times New Roman" w:cs="Times New Roman"/>
          <w:sz w:val="24"/>
          <w:szCs w:val="24"/>
        </w:rPr>
        <w:t xml:space="preserve">Классный руководитель: </w:t>
      </w:r>
      <w:proofErr w:type="spellStart"/>
      <w:r w:rsidRPr="00294CD7">
        <w:rPr>
          <w:rFonts w:ascii="Times New Roman" w:hAnsi="Times New Roman" w:cs="Times New Roman"/>
          <w:sz w:val="24"/>
          <w:szCs w:val="24"/>
        </w:rPr>
        <w:t>Кузменкова</w:t>
      </w:r>
      <w:proofErr w:type="spellEnd"/>
      <w:r w:rsidRPr="00294CD7">
        <w:rPr>
          <w:rFonts w:ascii="Times New Roman" w:hAnsi="Times New Roman" w:cs="Times New Roman"/>
          <w:sz w:val="24"/>
          <w:szCs w:val="24"/>
        </w:rPr>
        <w:t xml:space="preserve"> К.С.</w:t>
      </w:r>
    </w:p>
    <w:p w:rsidR="00703202" w:rsidRDefault="00703202" w:rsidP="00703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37DAB" w:rsidRDefault="00837DAB" w:rsidP="00703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Одесса 2018г.</w:t>
      </w:r>
    </w:p>
    <w:bookmarkEnd w:id="0"/>
    <w:p w:rsidR="00703202" w:rsidRPr="00703202" w:rsidRDefault="00703202" w:rsidP="007032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202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проекта</w:t>
      </w:r>
    </w:p>
    <w:p w:rsidR="00703202" w:rsidRDefault="002A5B8C" w:rsidP="0070320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A5B8C">
        <w:rPr>
          <w:rFonts w:ascii="Times New Roman" w:hAnsi="Times New Roman" w:cs="Times New Roman"/>
          <w:sz w:val="24"/>
          <w:szCs w:val="24"/>
        </w:rPr>
        <w:t>История появлений зданий и сооружений на улице Ботанической</w:t>
      </w:r>
      <w:r w:rsidR="00703202">
        <w:rPr>
          <w:rFonts w:ascii="Times New Roman" w:hAnsi="Times New Roman" w:cs="Times New Roman"/>
          <w:sz w:val="24"/>
          <w:szCs w:val="24"/>
        </w:rPr>
        <w:t>.</w:t>
      </w:r>
    </w:p>
    <w:p w:rsidR="00703202" w:rsidRDefault="00703202" w:rsidP="007032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Ботанический питомник на дачной окраине</w:t>
      </w:r>
    </w:p>
    <w:p w:rsidR="00703202" w:rsidRPr="00C3613D" w:rsidRDefault="00703202" w:rsidP="007032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03202" w:rsidRPr="00C3613D" w:rsidRDefault="00703202" w:rsidP="00703202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613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Пивзавод Вильгельма </w:t>
      </w:r>
      <w:proofErr w:type="spellStart"/>
      <w:r w:rsidRPr="00C3613D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Санценбахера</w:t>
      </w:r>
      <w:proofErr w:type="spellEnd"/>
    </w:p>
    <w:p w:rsidR="008106AA" w:rsidRDefault="008106AA" w:rsidP="008106A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06AA" w:rsidRDefault="008106AA" w:rsidP="008106A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Квартал специалистов</w:t>
      </w:r>
    </w:p>
    <w:p w:rsidR="008106AA" w:rsidRDefault="008106AA" w:rsidP="008106A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06AA" w:rsidRDefault="008106AA" w:rsidP="008106A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Здание школы</w:t>
      </w:r>
    </w:p>
    <w:p w:rsidR="00703202" w:rsidRDefault="00703202" w:rsidP="008106A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06AA" w:rsidRDefault="008106AA" w:rsidP="008106A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 уютных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сталинок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703202" w:rsidRDefault="00703202" w:rsidP="007032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106AA" w:rsidRDefault="008106AA" w:rsidP="008106AA">
      <w:pPr>
        <w:pStyle w:val="a8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Гагарина проспект</w:t>
      </w:r>
    </w:p>
    <w:p w:rsidR="00703202" w:rsidRPr="005346C0" w:rsidRDefault="00703202" w:rsidP="00703202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703202">
      <w:pPr>
        <w:rPr>
          <w:rFonts w:ascii="Times New Roman" w:hAnsi="Times New Roman" w:cs="Times New Roman"/>
          <w:sz w:val="24"/>
          <w:szCs w:val="24"/>
        </w:rPr>
      </w:pPr>
    </w:p>
    <w:p w:rsidR="00703202" w:rsidRDefault="00703202" w:rsidP="004862E1">
      <w:pPr>
        <w:rPr>
          <w:rFonts w:ascii="Arial" w:hAnsi="Arial" w:cs="Arial"/>
          <w:b/>
          <w:sz w:val="28"/>
          <w:szCs w:val="28"/>
          <w:u w:val="single"/>
        </w:rPr>
      </w:pPr>
    </w:p>
    <w:p w:rsidR="00703202" w:rsidRDefault="00703202" w:rsidP="004862E1">
      <w:pPr>
        <w:rPr>
          <w:rFonts w:ascii="Arial" w:hAnsi="Arial" w:cs="Arial"/>
          <w:b/>
          <w:sz w:val="28"/>
          <w:szCs w:val="28"/>
          <w:u w:val="single"/>
        </w:rPr>
      </w:pPr>
    </w:p>
    <w:p w:rsidR="00703202" w:rsidRDefault="00703202" w:rsidP="004862E1">
      <w:pPr>
        <w:rPr>
          <w:rFonts w:ascii="Arial" w:hAnsi="Arial" w:cs="Arial"/>
          <w:b/>
          <w:sz w:val="28"/>
          <w:szCs w:val="28"/>
          <w:u w:val="single"/>
        </w:rPr>
      </w:pPr>
    </w:p>
    <w:p w:rsidR="00703202" w:rsidRDefault="00703202" w:rsidP="004862E1">
      <w:pPr>
        <w:rPr>
          <w:rFonts w:ascii="Arial" w:hAnsi="Arial" w:cs="Arial"/>
          <w:b/>
          <w:sz w:val="28"/>
          <w:szCs w:val="28"/>
          <w:u w:val="single"/>
        </w:rPr>
      </w:pPr>
    </w:p>
    <w:p w:rsidR="00703202" w:rsidRDefault="00703202" w:rsidP="004862E1">
      <w:pPr>
        <w:rPr>
          <w:rFonts w:ascii="Arial" w:hAnsi="Arial" w:cs="Arial"/>
          <w:b/>
          <w:sz w:val="28"/>
          <w:szCs w:val="28"/>
          <w:u w:val="single"/>
        </w:rPr>
      </w:pPr>
    </w:p>
    <w:p w:rsidR="00837DAB" w:rsidRDefault="00837DAB" w:rsidP="004862E1">
      <w:pPr>
        <w:rPr>
          <w:rFonts w:ascii="Arial" w:hAnsi="Arial" w:cs="Arial"/>
          <w:b/>
          <w:sz w:val="28"/>
          <w:szCs w:val="28"/>
          <w:u w:val="single"/>
        </w:rPr>
      </w:pPr>
    </w:p>
    <w:p w:rsidR="00703202" w:rsidRDefault="00703202" w:rsidP="004862E1">
      <w:pPr>
        <w:rPr>
          <w:rFonts w:ascii="Arial" w:hAnsi="Arial" w:cs="Arial"/>
          <w:b/>
          <w:sz w:val="28"/>
          <w:szCs w:val="28"/>
          <w:u w:val="single"/>
        </w:rPr>
      </w:pPr>
    </w:p>
    <w:p w:rsidR="004862E1" w:rsidRPr="002A5B8C" w:rsidRDefault="002A5B8C" w:rsidP="004862E1">
      <w:pPr>
        <w:rPr>
          <w:rFonts w:ascii="Times New Roman" w:hAnsi="Times New Roman" w:cs="Times New Roman"/>
          <w:b/>
          <w:sz w:val="28"/>
          <w:szCs w:val="28"/>
        </w:rPr>
      </w:pPr>
      <w:r w:rsidRPr="002A5B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4862E1" w:rsidRPr="002A5B8C">
        <w:rPr>
          <w:rFonts w:ascii="Times New Roman" w:hAnsi="Times New Roman" w:cs="Times New Roman"/>
          <w:b/>
          <w:sz w:val="28"/>
          <w:szCs w:val="28"/>
        </w:rPr>
        <w:t xml:space="preserve">История </w:t>
      </w:r>
      <w:r w:rsidR="008106AA" w:rsidRPr="002A5B8C">
        <w:rPr>
          <w:rFonts w:ascii="Times New Roman" w:hAnsi="Times New Roman" w:cs="Times New Roman"/>
          <w:b/>
          <w:sz w:val="28"/>
          <w:szCs w:val="28"/>
        </w:rPr>
        <w:t>появлени</w:t>
      </w:r>
      <w:r w:rsidRPr="002A5B8C">
        <w:rPr>
          <w:rFonts w:ascii="Times New Roman" w:hAnsi="Times New Roman" w:cs="Times New Roman"/>
          <w:b/>
          <w:sz w:val="28"/>
          <w:szCs w:val="28"/>
        </w:rPr>
        <w:t>й</w:t>
      </w:r>
      <w:r w:rsidR="008106AA" w:rsidRPr="002A5B8C">
        <w:rPr>
          <w:rFonts w:ascii="Times New Roman" w:hAnsi="Times New Roman" w:cs="Times New Roman"/>
          <w:b/>
          <w:sz w:val="28"/>
          <w:szCs w:val="28"/>
        </w:rPr>
        <w:t xml:space="preserve"> зданий и сооружений на улице Ботанической</w:t>
      </w:r>
    </w:p>
    <w:p w:rsidR="008106AA" w:rsidRDefault="008106AA" w:rsidP="00837D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1958340</wp:posOffset>
            </wp:positionH>
            <wp:positionV relativeFrom="paragraph">
              <wp:posOffset>279400</wp:posOffset>
            </wp:positionV>
            <wp:extent cx="4314825" cy="2943225"/>
            <wp:effectExtent l="19050" t="0" r="9525" b="0"/>
            <wp:wrapTight wrapText="bothSides">
              <wp:wrapPolygon edited="0">
                <wp:start x="-95" y="0"/>
                <wp:lineTo x="-95" y="21530"/>
                <wp:lineTo x="21648" y="21530"/>
                <wp:lineTo x="21648" y="0"/>
                <wp:lineTo x="-95" y="0"/>
              </wp:wrapPolygon>
            </wp:wrapTight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</w:p>
    <w:p w:rsidR="00F63718" w:rsidRDefault="004862E1" w:rsidP="00837D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Ботанический переулок (или улица) первоначально носил название </w:t>
      </w:r>
      <w:proofErr w:type="spell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Вальтуховский</w:t>
      </w:r>
      <w:proofErr w:type="spell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2A5B8C" w:rsidRDefault="00F63718" w:rsidP="00837D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Б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ольшинство построек на Гагарина появились еще в «ботанический» период, а сама улица может считаться одной из старейших в Одессе. Ее появление, как и переименование, связано с научным прогрессом. </w:t>
      </w:r>
    </w:p>
    <w:p w:rsidR="002A5B8C" w:rsidRDefault="002A5B8C" w:rsidP="00837D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A5B8C" w:rsidRPr="002A5B8C" w:rsidRDefault="002A5B8C" w:rsidP="00837DA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5B8C">
        <w:rPr>
          <w:rFonts w:ascii="Times New Roman" w:hAnsi="Times New Roman" w:cs="Times New Roman"/>
          <w:b/>
          <w:sz w:val="24"/>
          <w:szCs w:val="24"/>
        </w:rPr>
        <w:t>Ботанический питомник на дачной окраине</w:t>
      </w:r>
    </w:p>
    <w:p w:rsidR="00F63718" w:rsidRPr="002E0BA5" w:rsidRDefault="00F63718" w:rsidP="00837DAB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Начиная с 1819 года в Одессе проводятся мероприятия по спасению города от пыльных бурь. Знающие люди посоветовали мэру Александру </w:t>
      </w:r>
      <w:proofErr w:type="spell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Ланжерону</w:t>
      </w:r>
      <w:proofErr w:type="spellEnd"/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окружить Одессу зелеными насаждениями. К северу от города в цветущий сад превращается Пересыпь, а к югу устраивается небольшой ботанический сад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-питомник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Растения, деревья, кустарники привозились в город из разных стран: Италии, Франции, Бельгии. </w:t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Ю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жная оконечность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питомника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образовала на карте знакомую линию. Впоследствии вдоль нее возник переулок, отделяющий бот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анический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сад от дач на Фонтане – Ботанический.</w:t>
      </w:r>
    </w:p>
    <w:p w:rsidR="00E12D34" w:rsidRDefault="00E12D34" w:rsidP="00837DA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bdr w:val="none" w:sz="0" w:space="0" w:color="auto" w:frame="1"/>
        </w:rPr>
      </w:pPr>
      <w:r w:rsidRPr="002C47F7">
        <w:rPr>
          <w:b/>
          <w:color w:val="000000" w:themeColor="text1"/>
          <w:bdr w:val="none" w:sz="0" w:space="0" w:color="auto" w:frame="1"/>
        </w:rPr>
        <w:t xml:space="preserve">Пивзавод В. </w:t>
      </w:r>
      <w:proofErr w:type="spellStart"/>
      <w:r w:rsidRPr="002C47F7">
        <w:rPr>
          <w:b/>
          <w:color w:val="000000" w:themeColor="text1"/>
          <w:bdr w:val="none" w:sz="0" w:space="0" w:color="auto" w:frame="1"/>
        </w:rPr>
        <w:t>Санценбахера</w:t>
      </w:r>
      <w:proofErr w:type="spellEnd"/>
    </w:p>
    <w:p w:rsidR="00E12D34" w:rsidRPr="002C47F7" w:rsidRDefault="00E12D34" w:rsidP="00837DA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  <w:bdr w:val="none" w:sz="0" w:space="0" w:color="auto" w:frame="1"/>
        </w:rPr>
      </w:pPr>
    </w:p>
    <w:p w:rsidR="00E12D34" w:rsidRPr="00AC6A1E" w:rsidRDefault="00E12D34" w:rsidP="00837DA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AC6A1E">
        <w:rPr>
          <w:color w:val="000000" w:themeColor="text1"/>
          <w:bdr w:val="none" w:sz="0" w:space="0" w:color="auto" w:frame="1"/>
        </w:rPr>
        <w:t xml:space="preserve">Вильгельм </w:t>
      </w:r>
      <w:proofErr w:type="spellStart"/>
      <w:r w:rsidRPr="00AC6A1E">
        <w:rPr>
          <w:color w:val="000000" w:themeColor="text1"/>
          <w:bdr w:val="none" w:sz="0" w:space="0" w:color="auto" w:frame="1"/>
        </w:rPr>
        <w:t>Санценбахер</w:t>
      </w:r>
      <w:proofErr w:type="spellEnd"/>
      <w:r w:rsidRPr="00AC6A1E">
        <w:rPr>
          <w:color w:val="000000" w:themeColor="text1"/>
          <w:bdr w:val="none" w:sz="0" w:space="0" w:color="auto" w:frame="1"/>
        </w:rPr>
        <w:t xml:space="preserve"> (1832-1894) – вошел в биографический справочник «Они оставили след в истории Одессы) </w:t>
      </w:r>
    </w:p>
    <w:p w:rsidR="00E12D34" w:rsidRPr="002E0BA5" w:rsidRDefault="00E12D34" w:rsidP="00837DAB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Одно из старинных зданий на ул. Ботанической появилось в 1890 году, когда на территории своей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приморской </w:t>
      </w:r>
      <w:proofErr w:type="gram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дачи  </w:t>
      </w:r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промышленником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Вильгельмом </w:t>
      </w:r>
      <w:proofErr w:type="spell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Санценбахером</w:t>
      </w:r>
      <w:proofErr w:type="spellEnd"/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по проекту архитектора Бруно Бауэра был построен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Главный корпус пивзавода,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тем временам завод, был оснащен самым современным оборудованием, был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первым заводом подобного рода в России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Pr="002E0B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а его продукция («Баварское», «Мюнхенское», «</w:t>
      </w:r>
      <w:proofErr w:type="spell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Пльзеньское</w:t>
      </w:r>
      <w:proofErr w:type="spell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») быстро завоевала признание любителей пива не только в России, но и за рубежом.</w:t>
      </w:r>
    </w:p>
    <w:p w:rsidR="00E12D34" w:rsidRPr="002E0BA5" w:rsidRDefault="00E12D34" w:rsidP="00837DAB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   </w:t>
      </w:r>
      <w:r w:rsidRPr="00D45F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 </w:t>
      </w:r>
      <w:r w:rsidRPr="00D45F32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 1910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году завод был усовершенствован и перестроен архитектором Бруно Бауэром.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</w:t>
      </w:r>
      <w:r w:rsidRPr="002E0BA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C6A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1912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году предприятие называлось: пивоваренный завод «Одесского товарищества» </w:t>
      </w:r>
      <w:r w:rsidRPr="00AC6A1E">
        <w:rPr>
          <w:rFonts w:ascii="Times New Roman" w:hAnsi="Times New Roman" w:cs="Times New Roman"/>
          <w:color w:val="000000" w:themeColor="text1"/>
          <w:sz w:val="24"/>
          <w:szCs w:val="24"/>
        </w:rPr>
        <w:t>После революции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завод был национализирован и назван Одесским пивзаводом №1. </w:t>
      </w:r>
    </w:p>
    <w:p w:rsidR="00E12D34" w:rsidRPr="002E0BA5" w:rsidRDefault="00E12D34" w:rsidP="00837DAB">
      <w:pPr>
        <w:pStyle w:val="a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AC6A1E">
        <w:rPr>
          <w:rFonts w:ascii="Times New Roman" w:hAnsi="Times New Roman" w:cs="Times New Roman"/>
          <w:color w:val="000000" w:themeColor="text1"/>
          <w:sz w:val="24"/>
          <w:szCs w:val="24"/>
        </w:rPr>
        <w:t>1995</w:t>
      </w:r>
      <w:r w:rsidRPr="002E0B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году пивзавод №1 стал акционерным обществом «Гамбринус», в </w:t>
      </w:r>
      <w:r w:rsidRPr="00AC6A1E">
        <w:rPr>
          <w:rFonts w:ascii="Times New Roman" w:hAnsi="Times New Roman" w:cs="Times New Roman"/>
          <w:color w:val="000000" w:themeColor="text1"/>
          <w:sz w:val="24"/>
          <w:szCs w:val="24"/>
        </w:rPr>
        <w:t>2006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году решением Хозяйственного суда Одесской области был признан банкротом.</w:t>
      </w:r>
    </w:p>
    <w:p w:rsidR="00E12D34" w:rsidRPr="002E0BA5" w:rsidRDefault="00E12D34" w:rsidP="00837DAB">
      <w:pPr>
        <w:pStyle w:val="a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В мае 2007 года тут произошел пожар, который уничтожил </w:t>
      </w:r>
      <w:hyperlink r:id="rId6" w:history="1">
        <w:r w:rsidRPr="00D45F32">
          <w:rPr>
            <w:rStyle w:val="a6"/>
            <w:rFonts w:ascii="Times New Roman" w:hAnsi="Times New Roman" w:cs="Times New Roman"/>
            <w:color w:val="000000" w:themeColor="text1"/>
            <w:sz w:val="24"/>
            <w:szCs w:val="24"/>
            <w:u w:val="none"/>
            <w:bdr w:val="none" w:sz="0" w:space="0" w:color="auto" w:frame="1"/>
            <w:shd w:val="clear" w:color="auto" w:fill="FFFFFF"/>
          </w:rPr>
          <w:t>предприятие</w:t>
        </w:r>
      </w:hyperlink>
      <w:r w:rsidRPr="00D45F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2E0B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</w:t>
      </w:r>
    </w:p>
    <w:p w:rsidR="00E12D34" w:rsidRPr="002E0BA5" w:rsidRDefault="00E12D34" w:rsidP="00837DA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AC6A1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Вместо пивзавода проспект Гагарина украсит «сталинская» высотка</w:t>
      </w:r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Высотный </w:t>
      </w:r>
      <w:proofErr w:type="spellStart"/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жилкомплекс</w:t>
      </w:r>
      <w:proofErr w:type="spellEnd"/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который построят на проспекте Гагарина вместо сгоревшего десять лет </w:t>
      </w:r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назад исторического пивзавода Вильгельма </w:t>
      </w:r>
      <w:proofErr w:type="spellStart"/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Санценбахера</w:t>
      </w:r>
      <w:proofErr w:type="spellEnd"/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будет выдержан в стиле соседних зданий. Об этом сообщил представитель застройщика — компании </w:t>
      </w:r>
      <w:proofErr w:type="spellStart"/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Grand</w:t>
      </w:r>
      <w:proofErr w:type="spellEnd"/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Empire</w:t>
      </w:r>
      <w:proofErr w:type="spellEnd"/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E12D34" w:rsidRDefault="00E12D34" w:rsidP="00837DA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«Будет вариация на тему сталинских высоток 1940-50-х годов, украшающих Киев, Варшаву, Москву и другие столицы бывших социалистических государств. Только без шпиля. Центральная часть комплекса будет двадцатиэтажной, крайние — семиэтажные. Также, по сравнению с первоначальным проектом, снижена площадь застройки — будет 50 тысяч квадратных метров вместо 80 тысяч. </w:t>
      </w:r>
    </w:p>
    <w:p w:rsidR="00E12D34" w:rsidRPr="00AC6A1E" w:rsidRDefault="00E12D34" w:rsidP="00837DA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C6A1E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Квартал специалистов</w:t>
      </w:r>
    </w:p>
    <w:p w:rsidR="00E12D34" w:rsidRPr="002E0BA5" w:rsidRDefault="00E12D34" w:rsidP="00837DAB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В начале 19 века </w:t>
      </w:r>
      <w:r w:rsidRPr="002E0BA5">
        <w:rPr>
          <w:color w:val="000000" w:themeColor="text1"/>
        </w:rPr>
        <w:t xml:space="preserve">город не решался застроить эти земли. По </w:t>
      </w:r>
      <w:r>
        <w:rPr>
          <w:color w:val="000000" w:themeColor="text1"/>
        </w:rPr>
        <w:t>одну</w:t>
      </w:r>
      <w:r w:rsidRPr="002E0BA5">
        <w:rPr>
          <w:color w:val="000000" w:themeColor="text1"/>
        </w:rPr>
        <w:t xml:space="preserve"> сторону переулка </w:t>
      </w:r>
      <w:r>
        <w:rPr>
          <w:color w:val="000000" w:themeColor="text1"/>
        </w:rPr>
        <w:t>находился массив роскошных дач, по другую Ботанический питомник (сад)</w:t>
      </w:r>
      <w:r w:rsidRPr="002E0BA5">
        <w:rPr>
          <w:color w:val="000000" w:themeColor="text1"/>
        </w:rPr>
        <w:t xml:space="preserve"> Влиятельные хозяева сопротивлялись любым переменам. Даже проложить линию трамвая по Французскому бульвару оказалось проблемой, не говоря уже о том, чтобы любезно попросить кого-либо из </w:t>
      </w:r>
      <w:r>
        <w:rPr>
          <w:color w:val="000000" w:themeColor="text1"/>
        </w:rPr>
        <w:t>«</w:t>
      </w:r>
      <w:proofErr w:type="spellStart"/>
      <w:r w:rsidRPr="002E0BA5">
        <w:rPr>
          <w:color w:val="000000" w:themeColor="text1"/>
        </w:rPr>
        <w:t>благородиев</w:t>
      </w:r>
      <w:proofErr w:type="spellEnd"/>
      <w:r>
        <w:rPr>
          <w:color w:val="000000" w:themeColor="text1"/>
        </w:rPr>
        <w:t>»</w:t>
      </w:r>
      <w:r w:rsidRPr="002E0BA5">
        <w:rPr>
          <w:color w:val="000000" w:themeColor="text1"/>
        </w:rPr>
        <w:t xml:space="preserve"> продать участок городу по бросовой цене. А между тем, Одесса задыхалась в своих границах. Еще в середине ХIX века город оказался зажат в кольце железной дороги, промышленных предприятий и рабочих поселков. Нужно было расти, но куда? Решить эту проблему удалось только большевикам, чьи излюбленные методы – национализация и экспроприация – позволили быстро преобразовать одесский luxury-мир в уютный жилой массив.</w:t>
      </w:r>
    </w:p>
    <w:p w:rsidR="00E12D34" w:rsidRPr="002E0BA5" w:rsidRDefault="00E12D34" w:rsidP="00837DAB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 w:themeColor="text1"/>
        </w:rPr>
      </w:pPr>
      <w:r w:rsidRPr="002E0BA5">
        <w:rPr>
          <w:color w:val="000000" w:themeColor="text1"/>
        </w:rPr>
        <w:t>Прежде всего, с конца 20-х годов начинается застройка участка бот</w:t>
      </w:r>
      <w:r>
        <w:rPr>
          <w:color w:val="000000" w:themeColor="text1"/>
        </w:rPr>
        <w:t xml:space="preserve">анического </w:t>
      </w:r>
      <w:r w:rsidRPr="002E0BA5">
        <w:rPr>
          <w:color w:val="000000" w:themeColor="text1"/>
        </w:rPr>
        <w:t>сада между Ботанической и Гамарника. Надо сказать, что еще в 1867 году учреждение получило в свое распоряжение участки на Французском бульваре, поэтому «городской наезд» прошел безболезненно. Так на месте зеленого питомника возник квартал специалистов. Начался он с двух г-образных корпусов для инженеров, образующих шикарный открытый двор на Французском бульваре. И сегодня это один из лучших дворов района</w:t>
      </w:r>
      <w:r>
        <w:rPr>
          <w:color w:val="000000" w:themeColor="text1"/>
        </w:rPr>
        <w:t xml:space="preserve">. </w:t>
      </w:r>
      <w:r w:rsidRPr="002E0BA5">
        <w:rPr>
          <w:color w:val="000000" w:themeColor="text1"/>
        </w:rPr>
        <w:t>За домами инженеров в конце 30-х поселились специалисты консервного завода, а после войны со стороны Семинарской к ним присоединились красноармейцы.</w:t>
      </w:r>
    </w:p>
    <w:p w:rsidR="00E12D34" w:rsidRPr="00E12D34" w:rsidRDefault="00E12D34" w:rsidP="00837DAB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2D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Здание школы</w:t>
      </w:r>
    </w:p>
    <w:p w:rsidR="004862E1" w:rsidRDefault="008106AA" w:rsidP="00837D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38100</wp:posOffset>
            </wp:positionV>
            <wp:extent cx="3600450" cy="2409825"/>
            <wp:effectExtent l="19050" t="0" r="0" b="0"/>
            <wp:wrapTight wrapText="bothSides">
              <wp:wrapPolygon edited="0">
                <wp:start x="-114" y="0"/>
                <wp:lineTo x="-114" y="21515"/>
                <wp:lineTo x="21600" y="21515"/>
                <wp:lineTo x="21600" y="0"/>
                <wp:lineTo x="-114" y="0"/>
              </wp:wrapPolygon>
            </wp:wrapTight>
            <wp:docPr id="3" name="Рисунок 2" descr="C:\Users\MSI\Documents\Новый музей\1936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Documents\Новый музей\1936 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>Здание школы было построено в 1936 году</w:t>
      </w:r>
      <w:r w:rsidR="004862E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E1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 проекту архитектора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862E1" w:rsidRPr="002E0B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Мириам</w:t>
      </w:r>
      <w:proofErr w:type="spellEnd"/>
      <w:r w:rsidR="004862E1" w:rsidRPr="002E0B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4862E1" w:rsidRPr="002E0B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Куткиной</w:t>
      </w:r>
      <w:proofErr w:type="spellEnd"/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12D34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Одессе массовое строительство школ по типовым проектам началось в 1935 году. В 1936-37 года появились новые школы во многих районах города. Авторами проектов типовых школ были архитекторы: Абрам Миллер (школа № 90) и Лазарь Борисович Белкин  (школа № 121и 122 строились </w:t>
      </w:r>
      <w:r w:rsidR="00E12D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школы </w:t>
      </w:r>
      <w:r w:rsidR="00E12D34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из камней разрушенного в 1936 году </w:t>
      </w:r>
      <w:proofErr w:type="spellStart"/>
      <w:r w:rsidR="00E12D34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Спасо</w:t>
      </w:r>
      <w:proofErr w:type="spellEnd"/>
      <w:r w:rsidR="00E12D34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-Преображенского Кафедрального собора). 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Школа № 79 ул. Водопроводная</w:t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12D34" w:rsidRPr="002E0BA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ундамент школы был заложен с камней церкви "всех святых"</w:t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(перво</w:t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Христианско</w:t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кладбище).  П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роект 79 школы идентичен  зданию нашей школы, которая также была построена в 1936-37 года и можно 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предположить, что в связи с дефицитом строительного материала и наша школа строилась с использованием камней разрушенных церквей города. 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2D34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С 1936 по 1940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д в здании находилась 59 школа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, которая в 1940 году была объединена с 48 шко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лой и переведена по ее адресу.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862E1" w:rsidRDefault="008106AA" w:rsidP="00837D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765810</wp:posOffset>
            </wp:positionV>
            <wp:extent cx="1419225" cy="1781175"/>
            <wp:effectExtent l="19050" t="0" r="9525" b="0"/>
            <wp:wrapThrough wrapText="bothSides">
              <wp:wrapPolygon edited="0">
                <wp:start x="-290" y="0"/>
                <wp:lineTo x="-290" y="21484"/>
                <wp:lineTo x="21745" y="21484"/>
                <wp:lineTo x="21745" y="0"/>
                <wp:lineTo x="-290" y="0"/>
              </wp:wrapPolygon>
            </wp:wrapThrough>
            <wp:docPr id="1" name="Рисунок 2" descr="C:\Users\MSI\Documents\Фото\интернат-фото\учителя\Антони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I\Documents\Фото\интернат-фото\учителя\Антониу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4862E1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F6371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 59 </w:t>
      </w:r>
      <w:proofErr w:type="gramStart"/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школы: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E1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Леонид</w:t>
      </w:r>
      <w:proofErr w:type="gramEnd"/>
      <w:r w:rsidR="004862E1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Людмила Бачинские, Лидия и Григорий </w:t>
      </w:r>
      <w:proofErr w:type="spellStart"/>
      <w:r w:rsidR="004862E1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Антониус</w:t>
      </w:r>
      <w:proofErr w:type="spellEnd"/>
      <w:r w:rsidR="004862E1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А. Белинский, У. Боровский, Ж. Касьянова, О. </w:t>
      </w:r>
      <w:proofErr w:type="spellStart"/>
      <w:r w:rsidR="004862E1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Конощенко</w:t>
      </w:r>
      <w:proofErr w:type="spellEnd"/>
      <w:r w:rsidR="004862E1" w:rsidRPr="002E0BA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П. Филатов и другие - всего 17 человек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составили костяк молодежной подпольной организации «За Родину»</w:t>
      </w:r>
      <w:r w:rsidR="004862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входящей в группу  </w:t>
      </w:r>
      <w:proofErr w:type="spellStart"/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Молодцова-Бодаева</w:t>
      </w:r>
      <w:proofErr w:type="spellEnd"/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862E1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Командир отряда Л. Бачинский.  </w:t>
      </w:r>
    </w:p>
    <w:p w:rsidR="004862E1" w:rsidRPr="005E40D6" w:rsidRDefault="004862E1" w:rsidP="00837DAB">
      <w:pPr>
        <w:shd w:val="clear" w:color="auto" w:fill="FFFFFF"/>
        <w:spacing w:after="0" w:line="240" w:lineRule="auto"/>
        <w:jc w:val="both"/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Григорий </w:t>
      </w:r>
      <w:proofErr w:type="spell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Антониус</w:t>
      </w:r>
      <w:proofErr w:type="spell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06AA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8106AA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чащийся школы № 59</w:t>
      </w:r>
      <w:r w:rsidR="0081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06AA"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преподаватель труда</w:t>
      </w:r>
      <w:r w:rsidR="0081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нашей школы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E40D6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участник ВОВ, участник Одесского подполья, был награжден многими орденами и медалями. </w:t>
      </w:r>
    </w:p>
    <w:p w:rsidR="004862E1" w:rsidRPr="005E40D6" w:rsidRDefault="004862E1" w:rsidP="00837DAB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40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Работал в нашей школе </w:t>
      </w:r>
      <w:r w:rsidRPr="005E40D6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с 01.04.49 по 20.09.1996.  Григорий Григорьевич умер  </w:t>
      </w:r>
      <w:r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на </w:t>
      </w:r>
      <w:r w:rsidRPr="005E40D6">
        <w:rPr>
          <w:rStyle w:val="a3"/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рабочем месте, не дожив до 50-летия школы 4 дня. </w:t>
      </w:r>
    </w:p>
    <w:p w:rsidR="00E12D34" w:rsidRDefault="004862E1" w:rsidP="00837DA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начале 1938 года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до июня 1938 года в нескольких классах шко</w:t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лы размещалась 16 </w:t>
      </w:r>
      <w:proofErr w:type="spellStart"/>
      <w:r w:rsidR="00E12D34">
        <w:rPr>
          <w:rFonts w:ascii="Times New Roman" w:hAnsi="Times New Roman" w:cs="Times New Roman"/>
          <w:color w:val="000000" w:themeColor="text1"/>
          <w:sz w:val="24"/>
          <w:szCs w:val="24"/>
        </w:rPr>
        <w:t>спецартшкола</w:t>
      </w:r>
      <w:proofErr w:type="spell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затем переведена в помещение школы № 104 по ул. Чичерина, 1. </w:t>
      </w:r>
    </w:p>
    <w:p w:rsidR="004862E1" w:rsidRPr="002E0BA5" w:rsidRDefault="00E12D34" w:rsidP="00837DA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1945 по июль 1948 год в школе размещался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Одесский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Гидрометинститут</w:t>
      </w:r>
      <w:proofErr w:type="spellEnd"/>
      <w:proofErr w:type="gram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. Что размещалось в здании школы в годы войны неизвестно</w:t>
      </w:r>
      <w:r w:rsidR="002A5B8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нам еще предстоит узнать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862E1" w:rsidRPr="002E0BA5" w:rsidRDefault="004862E1" w:rsidP="00837DA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Летом 1948 года в здание  переехала спецшкола-интернат с углубленным изучением английского языка для мальчиков, отцы, которых </w: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18415</wp:posOffset>
            </wp:positionV>
            <wp:extent cx="5419725" cy="3248025"/>
            <wp:effectExtent l="19050" t="0" r="9525" b="0"/>
            <wp:wrapTight wrapText="bothSides">
              <wp:wrapPolygon edited="0">
                <wp:start x="-76" y="0"/>
                <wp:lineTo x="-76" y="21537"/>
                <wp:lineTo x="21638" y="21537"/>
                <wp:lineTo x="21638" y="0"/>
                <wp:lineTo x="-76" y="0"/>
              </wp:wrapPolygon>
            </wp:wrapTight>
            <wp:docPr id="2" name="Рисунок 1" descr="C:\Users\MSI\Documents\музей\юбилеи\фото первых вып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I\Documents\музей\юбилеи\фото первых вып\imag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06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F63718">
        <w:rPr>
          <w:rFonts w:ascii="Times New Roman" w:hAnsi="Times New Roman" w:cs="Times New Roman"/>
          <w:color w:val="000000" w:themeColor="text1"/>
          <w:sz w:val="24"/>
          <w:szCs w:val="24"/>
        </w:rPr>
        <w:t>погибли на фронте.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В 1951 году состоялся первый выпуск спецшколы-интерната, выпускники которой поступали в самые престижные институты </w:t>
      </w:r>
      <w:proofErr w:type="gram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страны :</w:t>
      </w:r>
      <w:proofErr w:type="gram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МГИМО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- (Московский государственный ин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ститут международных отношений)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ВИИЯ- Военный институт иностранных языков), МГУ. (фото 1-го выпуска)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Многие выпускники школы первого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десятилетия оставили свой след в истории нашего города.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В.Скалкин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С.И.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Аппатов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К. Беляев, Л.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Медянов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др.)</w:t>
      </w:r>
    </w:p>
    <w:p w:rsidR="004862E1" w:rsidRPr="002E0BA5" w:rsidRDefault="004862E1" w:rsidP="00837DA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1960 году </w:t>
      </w:r>
      <w:r w:rsidR="00E12D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был </w:t>
      </w: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построен спальный корпус, пристроена столовая и кухня, в 70-х годах построен </w:t>
      </w:r>
      <w:proofErr w:type="gram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переход  из</w:t>
      </w:r>
      <w:proofErr w:type="gram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учебного в спальный корпус.</w:t>
      </w:r>
    </w:p>
    <w:p w:rsidR="004862E1" w:rsidRPr="002E0BA5" w:rsidRDefault="004862E1" w:rsidP="00837DA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апреле 1988 года в честь 50-летия создания артшколы в помещении школы был открыт музей боевой славы выпускников 16 ОГСАШ. (фото музея) </w:t>
      </w:r>
    </w:p>
    <w:p w:rsidR="004862E1" w:rsidRDefault="004862E1" w:rsidP="00837DAB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2001 году, накануне 55-летнего юбилея на основании документов, сохраненных первыми выпускниками о самых трудных годах существования школы, был открыт музей истории школы. В 2016 </w:t>
      </w:r>
      <w:proofErr w:type="gram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году,  к</w:t>
      </w:r>
      <w:proofErr w:type="gram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70-летию школы экспозиции музея были дополнены и обновлены. (</w:t>
      </w:r>
      <w:proofErr w:type="gramStart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>фото</w:t>
      </w:r>
      <w:proofErr w:type="gramEnd"/>
      <w:r w:rsidRPr="002E0B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обновленного музея.)</w:t>
      </w:r>
    </w:p>
    <w:p w:rsidR="004862E1" w:rsidRPr="002E0BA5" w:rsidRDefault="004862E1" w:rsidP="00837DAB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>
        <w:rPr>
          <w:color w:val="000000" w:themeColor="text1"/>
          <w:bdr w:val="none" w:sz="0" w:space="0" w:color="auto" w:frame="1"/>
        </w:rPr>
        <w:t xml:space="preserve">       </w:t>
      </w:r>
      <w:r w:rsidRPr="002E0BA5">
        <w:rPr>
          <w:rStyle w:val="a7"/>
          <w:color w:val="000000" w:themeColor="text1"/>
        </w:rPr>
        <w:t>Мир уютных «</w:t>
      </w:r>
      <w:proofErr w:type="spellStart"/>
      <w:r w:rsidRPr="002E0BA5">
        <w:rPr>
          <w:rStyle w:val="a7"/>
          <w:color w:val="000000" w:themeColor="text1"/>
        </w:rPr>
        <w:t>сталинок</w:t>
      </w:r>
      <w:proofErr w:type="spellEnd"/>
      <w:r w:rsidRPr="002E0BA5">
        <w:rPr>
          <w:rStyle w:val="a7"/>
          <w:color w:val="000000" w:themeColor="text1"/>
        </w:rPr>
        <w:t>»</w:t>
      </w:r>
    </w:p>
    <w:p w:rsidR="004862E1" w:rsidRPr="002E0BA5" w:rsidRDefault="004862E1" w:rsidP="00837DAB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 w:themeColor="text1"/>
        </w:rPr>
      </w:pPr>
      <w:r w:rsidRPr="002E0BA5">
        <w:rPr>
          <w:color w:val="000000" w:themeColor="text1"/>
        </w:rPr>
        <w:t xml:space="preserve">В 1954-1958 годах улица </w:t>
      </w:r>
      <w:r>
        <w:rPr>
          <w:color w:val="000000" w:themeColor="text1"/>
        </w:rPr>
        <w:t xml:space="preserve">Ботаническая </w:t>
      </w:r>
      <w:r w:rsidRPr="002E0BA5">
        <w:rPr>
          <w:color w:val="000000" w:themeColor="text1"/>
        </w:rPr>
        <w:t>становится крупнейшей строительной площадкой Одессы.</w:t>
      </w:r>
      <w:r>
        <w:rPr>
          <w:color w:val="000000" w:themeColor="text1"/>
        </w:rPr>
        <w:t xml:space="preserve"> </w:t>
      </w:r>
      <w:r w:rsidRPr="002E0BA5">
        <w:rPr>
          <w:color w:val="000000" w:themeColor="text1"/>
        </w:rPr>
        <w:t>Дома тех времен — «</w:t>
      </w:r>
      <w:proofErr w:type="spellStart"/>
      <w:r w:rsidRPr="002E0BA5">
        <w:rPr>
          <w:color w:val="000000" w:themeColor="text1"/>
        </w:rPr>
        <w:t>сталинки</w:t>
      </w:r>
      <w:proofErr w:type="spellEnd"/>
      <w:r w:rsidRPr="002E0BA5">
        <w:rPr>
          <w:color w:val="000000" w:themeColor="text1"/>
        </w:rPr>
        <w:t xml:space="preserve">» — можно назвать последними представителями классической архитектуры с ее орнаментами, лепкой и полуколоннами. </w:t>
      </w:r>
      <w:r w:rsidRPr="00AC6A1E">
        <w:rPr>
          <w:color w:val="000000" w:themeColor="text1"/>
        </w:rPr>
        <w:t>Первой и самой элитной «</w:t>
      </w:r>
      <w:proofErr w:type="spellStart"/>
      <w:r w:rsidRPr="00AC6A1E">
        <w:rPr>
          <w:color w:val="000000" w:themeColor="text1"/>
        </w:rPr>
        <w:t>сталинкой</w:t>
      </w:r>
      <w:proofErr w:type="spellEnd"/>
      <w:r w:rsidRPr="00AC6A1E">
        <w:rPr>
          <w:color w:val="000000" w:themeColor="text1"/>
        </w:rPr>
        <w:t>» района стал угловой дом на Шевченко, 7.</w:t>
      </w:r>
      <w:r w:rsidRPr="002E0BA5">
        <w:rPr>
          <w:color w:val="000000" w:themeColor="text1"/>
        </w:rPr>
        <w:t xml:space="preserve">  </w:t>
      </w:r>
      <w:r>
        <w:rPr>
          <w:color w:val="000000" w:themeColor="text1"/>
        </w:rPr>
        <w:t xml:space="preserve"> </w:t>
      </w:r>
      <w:r w:rsidRPr="002E0BA5">
        <w:rPr>
          <w:color w:val="000000" w:themeColor="text1"/>
        </w:rPr>
        <w:t>Его строительство окончилось в 1954 году, как раз накануне знаменитой хрущевской борьбы с «излишествами в архитектуре». Дом отличают интересный рельеф на балконах, резные наличники окон в центральной секции, красивая «ракушка» над окном чердака и даже каменные «фонтанчики» над балюстрадой.</w:t>
      </w:r>
    </w:p>
    <w:p w:rsidR="004862E1" w:rsidRPr="002E0BA5" w:rsidRDefault="004862E1" w:rsidP="00837DAB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 w:themeColor="text1"/>
        </w:rPr>
      </w:pPr>
      <w:r w:rsidRPr="002E0BA5">
        <w:rPr>
          <w:noProof/>
          <w:color w:val="000000" w:themeColor="text1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-171450</wp:posOffset>
            </wp:positionV>
            <wp:extent cx="4714875" cy="3533775"/>
            <wp:effectExtent l="19050" t="0" r="9525" b="0"/>
            <wp:wrapTight wrapText="bothSides">
              <wp:wrapPolygon edited="0">
                <wp:start x="-87" y="0"/>
                <wp:lineTo x="-87" y="21542"/>
                <wp:lineTo x="21644" y="21542"/>
                <wp:lineTo x="21644" y="0"/>
                <wp:lineTo x="-87" y="0"/>
              </wp:wrapPolygon>
            </wp:wrapTight>
            <wp:docPr id="12" name="Рисунок 2" descr="4dedd835f228 Проспект Гагарина: Из мира дачников в сад новостроев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dedd835f228 Проспект Гагарина: Из мира дачников в сад новостроев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E0BA5">
        <w:rPr>
          <w:color w:val="000000" w:themeColor="text1"/>
        </w:rPr>
        <w:t> </w:t>
      </w:r>
      <w:r>
        <w:rPr>
          <w:color w:val="000000" w:themeColor="text1"/>
        </w:rPr>
        <w:t xml:space="preserve">   </w:t>
      </w:r>
      <w:r w:rsidRPr="002E0BA5">
        <w:rPr>
          <w:color w:val="000000" w:themeColor="text1"/>
        </w:rPr>
        <w:t>А вот жилой комплекс на Шевченко, 6 примечателен уютной обстановкой. Восемь корпусов образуют большой и красивый двор, где много зелени и есть баскетбольная площадка.</w:t>
      </w:r>
    </w:p>
    <w:p w:rsidR="004862E1" w:rsidRPr="005E40D6" w:rsidRDefault="004862E1" w:rsidP="00837DAB">
      <w:pPr>
        <w:pStyle w:val="a4"/>
        <w:shd w:val="clear" w:color="auto" w:fill="FFFFFF"/>
        <w:spacing w:before="225" w:beforeAutospacing="0" w:after="225" w:afterAutospacing="0"/>
        <w:jc w:val="both"/>
        <w:rPr>
          <w:color w:val="000000" w:themeColor="text1"/>
        </w:rPr>
      </w:pPr>
      <w:r w:rsidRPr="002E0BA5">
        <w:rPr>
          <w:color w:val="000000" w:themeColor="text1"/>
        </w:rPr>
        <w:t>Всего за несколько лет улица Ботаническая, пусть и не плотно, но была застроена от начала и до конца. С точки зрения оформления интересен дом на Гагарина, 31 (перед самым сквером Космонавтов). Лоджии здания помещены меж двух массивных полуколонн, украшенных рельефом, изображающим вьющийся виноград. Декоративные элементы лишены изящества — они массивны и нарочиты. И надо сказать, что такие украшения влетали государству в копеечку.</w:t>
      </w:r>
      <w:r>
        <w:rPr>
          <w:color w:val="000000" w:themeColor="text1"/>
        </w:rPr>
        <w:t xml:space="preserve">   </w:t>
      </w:r>
      <w:r w:rsidRPr="002E0BA5">
        <w:rPr>
          <w:color w:val="000000" w:themeColor="text1"/>
        </w:rPr>
        <w:t>Кстати, проектировала этот дом </w:t>
      </w:r>
      <w:r w:rsidRPr="005E40D6">
        <w:rPr>
          <w:rStyle w:val="a7"/>
          <w:b w:val="0"/>
          <w:color w:val="000000" w:themeColor="text1"/>
        </w:rPr>
        <w:t xml:space="preserve">архитектор </w:t>
      </w:r>
      <w:proofErr w:type="spellStart"/>
      <w:r w:rsidRPr="005E40D6">
        <w:rPr>
          <w:rStyle w:val="a7"/>
          <w:b w:val="0"/>
          <w:color w:val="000000" w:themeColor="text1"/>
        </w:rPr>
        <w:t>Мириам</w:t>
      </w:r>
      <w:proofErr w:type="spellEnd"/>
      <w:r w:rsidRPr="005E40D6">
        <w:rPr>
          <w:rStyle w:val="a7"/>
          <w:b w:val="0"/>
          <w:color w:val="000000" w:themeColor="text1"/>
        </w:rPr>
        <w:t xml:space="preserve"> </w:t>
      </w:r>
      <w:proofErr w:type="spellStart"/>
      <w:r w:rsidRPr="005E40D6">
        <w:rPr>
          <w:rStyle w:val="a7"/>
          <w:b w:val="0"/>
          <w:color w:val="000000" w:themeColor="text1"/>
        </w:rPr>
        <w:t>Куткина</w:t>
      </w:r>
      <w:proofErr w:type="spellEnd"/>
      <w:r w:rsidRPr="005E40D6">
        <w:rPr>
          <w:b/>
          <w:color w:val="000000" w:themeColor="text1"/>
        </w:rPr>
        <w:t>.</w:t>
      </w:r>
      <w:r w:rsidRPr="005E40D6">
        <w:rPr>
          <w:color w:val="000000" w:themeColor="text1"/>
        </w:rPr>
        <w:t xml:space="preserve"> Ее можно считать самым плодотворным зодчим одесского Фонтана. На Гагарина ее </w:t>
      </w:r>
      <w:r w:rsidRPr="005E40D6">
        <w:rPr>
          <w:color w:val="000000" w:themeColor="text1"/>
        </w:rPr>
        <w:lastRenderedPageBreak/>
        <w:t>авторству принадлежит здание школы-интерната №2, а также нескольких корпусов за «клюшкой», на Довженко – номера 8, 8а и 10.</w:t>
      </w:r>
    </w:p>
    <w:p w:rsidR="00703202" w:rsidRDefault="00703202" w:rsidP="00837DA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15"/>
          <w:sz w:val="24"/>
          <w:szCs w:val="24"/>
        </w:rPr>
      </w:pPr>
      <w:r w:rsidRPr="006329D0">
        <w:rPr>
          <w:rFonts w:ascii="Times New Roman" w:hAnsi="Times New Roman" w:cs="Times New Roman"/>
          <w:b/>
          <w:color w:val="000000" w:themeColor="text1"/>
          <w:spacing w:val="15"/>
          <w:sz w:val="24"/>
          <w:szCs w:val="24"/>
        </w:rPr>
        <w:t>Гагарина проспект</w:t>
      </w:r>
      <w:r>
        <w:rPr>
          <w:rFonts w:ascii="Times New Roman" w:hAnsi="Times New Roman" w:cs="Times New Roman"/>
          <w:bCs/>
          <w:color w:val="000000" w:themeColor="text1"/>
          <w:spacing w:val="15"/>
          <w:sz w:val="24"/>
          <w:szCs w:val="24"/>
        </w:rPr>
        <w:t xml:space="preserve">. </w:t>
      </w:r>
    </w:p>
    <w:p w:rsidR="00703202" w:rsidRDefault="00703202" w:rsidP="00837DAB">
      <w:pPr>
        <w:shd w:val="clear" w:color="auto" w:fill="FFFFFF"/>
        <w:spacing w:line="240" w:lineRule="auto"/>
        <w:jc w:val="both"/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2A5B8C">
        <w:rPr>
          <w:rFonts w:ascii="Times New Roman" w:hAnsi="Times New Roman" w:cs="Times New Roman"/>
          <w:color w:val="000000" w:themeColor="text1"/>
          <w:sz w:val="24"/>
          <w:szCs w:val="24"/>
        </w:rPr>
        <w:t>Что</w:t>
      </w:r>
      <w:r w:rsidRPr="006329D0">
        <w:rPr>
          <w:rFonts w:ascii="Times New Roman" w:hAnsi="Times New Roman" w:cs="Times New Roman"/>
          <w:color w:val="000000" w:themeColor="text1"/>
          <w:sz w:val="24"/>
          <w:szCs w:val="24"/>
        </w:rPr>
        <w:t>бы не писали историки, но самый великий день за весь ХХ век – это 12 апреля 1961 года</w:t>
      </w:r>
      <w:r w:rsidRPr="00AC6A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 </w:t>
      </w:r>
      <w:r w:rsidRPr="00AC6A1E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Полет Юрия Гагарина в космос произвел потрясающее впечатление на землян любого возраста, национальности и политических убеждений.</w:t>
      </w:r>
      <w:r w:rsidRPr="006329D0">
        <w:rPr>
          <w:rFonts w:ascii="Times New Roman" w:hAnsi="Times New Roman" w:cs="Times New Roman"/>
          <w:color w:val="000000" w:themeColor="text1"/>
          <w:sz w:val="24"/>
          <w:szCs w:val="24"/>
        </w:rPr>
        <w:t> Побед и поражений, распадов и независимостей за 100 лет было много, но именно в этот день миллионы человек по всему миру высыпали на улицы городов и сел, радуясь и удивляясь великому шагу человечества. Не прошло и месяца, как во многих городах братских и не очень стран стали появляться улицы, проспекты, площади и скверы имени непростого советского парня.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6329D0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Не осталась в стороне и Одесса, где улица Ботаническая превратилась в знакомый нам проспект Гагарина.</w:t>
      </w:r>
    </w:p>
    <w:p w:rsidR="004D64C5" w:rsidRDefault="004D64C5"/>
    <w:sectPr w:rsidR="004D64C5" w:rsidSect="00810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C01781"/>
    <w:multiLevelType w:val="hybridMultilevel"/>
    <w:tmpl w:val="92F4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A0246"/>
    <w:multiLevelType w:val="hybridMultilevel"/>
    <w:tmpl w:val="92F43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E1"/>
    <w:rsid w:val="002A5B8C"/>
    <w:rsid w:val="004862E1"/>
    <w:rsid w:val="004D64C5"/>
    <w:rsid w:val="00703202"/>
    <w:rsid w:val="008106AA"/>
    <w:rsid w:val="00837DAB"/>
    <w:rsid w:val="008624BE"/>
    <w:rsid w:val="00AB2F86"/>
    <w:rsid w:val="00E12D34"/>
    <w:rsid w:val="00F57F24"/>
    <w:rsid w:val="00F63718"/>
    <w:rsid w:val="00F6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37DFA5-2F10-43A2-8218-43C9199E4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862E1"/>
    <w:rPr>
      <w:i/>
      <w:iCs/>
    </w:rPr>
  </w:style>
  <w:style w:type="paragraph" w:styleId="a4">
    <w:name w:val="Normal (Web)"/>
    <w:basedOn w:val="a"/>
    <w:uiPriority w:val="99"/>
    <w:unhideWhenUsed/>
    <w:rsid w:val="0048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862E1"/>
    <w:pPr>
      <w:spacing w:after="0" w:line="240" w:lineRule="auto"/>
    </w:pPr>
  </w:style>
  <w:style w:type="character" w:styleId="a6">
    <w:name w:val="Hyperlink"/>
    <w:basedOn w:val="a0"/>
    <w:uiPriority w:val="99"/>
    <w:semiHidden/>
    <w:unhideWhenUsed/>
    <w:rsid w:val="004862E1"/>
    <w:rPr>
      <w:color w:val="0000FF"/>
      <w:u w:val="single"/>
    </w:rPr>
  </w:style>
  <w:style w:type="character" w:styleId="a7">
    <w:name w:val="Strong"/>
    <w:basedOn w:val="a0"/>
    <w:uiPriority w:val="22"/>
    <w:qFormat/>
    <w:rsid w:val="004862E1"/>
    <w:rPr>
      <w:b/>
      <w:bCs/>
    </w:rPr>
  </w:style>
  <w:style w:type="paragraph" w:styleId="a8">
    <w:name w:val="List Paragraph"/>
    <w:basedOn w:val="a"/>
    <w:uiPriority w:val="34"/>
    <w:qFormat/>
    <w:rsid w:val="00703202"/>
    <w:pPr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703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3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godnya.ua/regions/odessa/u-brakonerov-odecshchiny-izjali-dve-tonny-ryby.html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odesskiy.com/images/stories/remote/http--s020.radikal.ru-i720-1308-70-4dedd835f228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Admin</cp:lastModifiedBy>
  <cp:revision>2</cp:revision>
  <cp:lastPrinted>2018-04-25T07:36:00Z</cp:lastPrinted>
  <dcterms:created xsi:type="dcterms:W3CDTF">2018-04-25T07:47:00Z</dcterms:created>
  <dcterms:modified xsi:type="dcterms:W3CDTF">2018-04-25T07:47:00Z</dcterms:modified>
</cp:coreProperties>
</file>